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9102" w14:textId="77777777" w:rsidR="0067412D" w:rsidRDefault="0067412D" w:rsidP="0067412D">
      <w:pPr>
        <w:ind w:right="1"/>
        <w:rPr>
          <w:rFonts w:ascii="Verdana" w:hAnsi="Verdana" w:cstheme="minorHAnsi"/>
          <w:b/>
          <w:bCs/>
          <w:sz w:val="32"/>
          <w:szCs w:val="32"/>
        </w:rPr>
      </w:pPr>
    </w:p>
    <w:p w14:paraId="3238E09B" w14:textId="77777777" w:rsidR="0067412D" w:rsidRPr="0067412D" w:rsidRDefault="0067412D" w:rsidP="0067412D">
      <w:pPr>
        <w:ind w:right="1"/>
        <w:rPr>
          <w:rFonts w:ascii="Verdana" w:hAnsi="Verdana" w:cstheme="minorHAnsi"/>
          <w:b/>
          <w:bCs/>
          <w:sz w:val="36"/>
          <w:szCs w:val="36"/>
        </w:rPr>
      </w:pPr>
      <w:r w:rsidRPr="0067412D">
        <w:rPr>
          <w:rFonts w:ascii="Verdana" w:hAnsi="Verdana" w:cstheme="minorHAnsi"/>
          <w:b/>
          <w:bCs/>
          <w:sz w:val="36"/>
          <w:szCs w:val="36"/>
        </w:rPr>
        <w:t xml:space="preserve">IM WEISSEN RÖSSL </w:t>
      </w:r>
    </w:p>
    <w:p w14:paraId="4B0D5CEB" w14:textId="77777777" w:rsidR="0067412D" w:rsidRPr="006218E2" w:rsidRDefault="0067412D" w:rsidP="0067412D">
      <w:pPr>
        <w:ind w:right="1"/>
        <w:rPr>
          <w:rFonts w:ascii="Verdana" w:hAnsi="Verdana" w:cstheme="minorHAnsi"/>
          <w:b/>
          <w:bCs/>
          <w:sz w:val="32"/>
          <w:szCs w:val="32"/>
        </w:rPr>
      </w:pPr>
      <w:r>
        <w:rPr>
          <w:rFonts w:ascii="Verdana" w:hAnsi="Verdana" w:cstheme="minorHAnsi"/>
          <w:b/>
          <w:bCs/>
          <w:sz w:val="30"/>
          <w:szCs w:val="30"/>
        </w:rPr>
        <w:t xml:space="preserve">Die lustigste Hotel-Komödie </w:t>
      </w:r>
      <w:r w:rsidRPr="00A36CD8">
        <w:rPr>
          <w:rFonts w:ascii="Verdana" w:hAnsi="Verdana" w:cstheme="minorHAnsi"/>
          <w:b/>
          <w:bCs/>
          <w:sz w:val="30"/>
          <w:szCs w:val="30"/>
        </w:rPr>
        <w:t>aller Zeiten feiert</w:t>
      </w:r>
      <w:r>
        <w:rPr>
          <w:rFonts w:ascii="Verdana" w:hAnsi="Verdana" w:cstheme="minorHAnsi"/>
          <w:b/>
          <w:bCs/>
          <w:sz w:val="30"/>
          <w:szCs w:val="30"/>
        </w:rPr>
        <w:t xml:space="preserve"> am 02.09.21</w:t>
      </w:r>
      <w:r w:rsidRPr="00A36CD8">
        <w:rPr>
          <w:rFonts w:ascii="Verdana" w:hAnsi="Verdana" w:cstheme="minorHAnsi"/>
          <w:b/>
          <w:bCs/>
          <w:sz w:val="30"/>
          <w:szCs w:val="30"/>
        </w:rPr>
        <w:t xml:space="preserve"> Premiere in der Vulkaneifel</w:t>
      </w:r>
    </w:p>
    <w:p w14:paraId="5AB28F91" w14:textId="77777777" w:rsidR="0067412D" w:rsidRPr="005D7CF4" w:rsidRDefault="0067412D" w:rsidP="0067412D">
      <w:pPr>
        <w:spacing w:line="168" w:lineRule="auto"/>
        <w:ind w:right="1"/>
        <w:rPr>
          <w:b/>
          <w:sz w:val="12"/>
          <w:szCs w:val="12"/>
        </w:rPr>
      </w:pPr>
    </w:p>
    <w:p w14:paraId="0F3A929C" w14:textId="77777777" w:rsidR="0067412D" w:rsidRPr="0067412D" w:rsidRDefault="0067412D" w:rsidP="0067412D">
      <w:pPr>
        <w:pStyle w:val="font7"/>
        <w:jc w:val="both"/>
        <w:rPr>
          <w:rStyle w:val="wixguard"/>
          <w:rFonts w:ascii="Arial" w:hAnsi="Arial" w:cs="Arial"/>
          <w:b/>
          <w:bCs/>
          <w:color w:val="000000"/>
          <w:sz w:val="21"/>
          <w:szCs w:val="21"/>
        </w:rPr>
      </w:pPr>
      <w:bookmarkStart w:id="0" w:name="_Hlk20913910"/>
      <w:r w:rsidRPr="0067412D">
        <w:rPr>
          <w:rStyle w:val="wixguard"/>
          <w:rFonts w:ascii="Arial" w:hAnsi="Arial" w:cs="Arial"/>
          <w:b/>
          <w:bCs/>
          <w:color w:val="000000"/>
          <w:sz w:val="21"/>
          <w:szCs w:val="21"/>
        </w:rPr>
        <w:t>In einer spektakulären Open Air Inszenierung präsentieren die Freilichtspiele Gemünden und die Kreissparkasse Vulkaneifel die weltbekannte Verwechslungskomödie</w:t>
      </w:r>
      <w:r w:rsidR="00DD03D7">
        <w:rPr>
          <w:rStyle w:val="wixguard"/>
          <w:rFonts w:ascii="Arial" w:hAnsi="Arial" w:cs="Arial"/>
          <w:b/>
          <w:bCs/>
          <w:color w:val="000000"/>
          <w:sz w:val="21"/>
          <w:szCs w:val="21"/>
        </w:rPr>
        <w:t xml:space="preserve"> „Im weissen Rössl“</w:t>
      </w:r>
      <w:r w:rsidRPr="0067412D">
        <w:rPr>
          <w:rStyle w:val="wixguard"/>
          <w:rFonts w:ascii="Arial" w:hAnsi="Arial" w:cs="Arial"/>
          <w:b/>
          <w:bCs/>
          <w:color w:val="000000"/>
          <w:sz w:val="21"/>
          <w:szCs w:val="21"/>
        </w:rPr>
        <w:t>. D</w:t>
      </w:r>
      <w:r w:rsidR="00DD03D7">
        <w:rPr>
          <w:rStyle w:val="wixguard"/>
          <w:rFonts w:ascii="Arial" w:hAnsi="Arial" w:cs="Arial"/>
          <w:b/>
          <w:bCs/>
          <w:color w:val="000000"/>
          <w:sz w:val="21"/>
          <w:szCs w:val="21"/>
        </w:rPr>
        <w:t>ie Produktion</w:t>
      </w:r>
      <w:r w:rsidRPr="0067412D">
        <w:rPr>
          <w:rStyle w:val="wixguard"/>
          <w:rFonts w:ascii="Arial" w:hAnsi="Arial" w:cs="Arial"/>
          <w:b/>
          <w:bCs/>
          <w:color w:val="000000"/>
          <w:sz w:val="21"/>
          <w:szCs w:val="21"/>
        </w:rPr>
        <w:t xml:space="preserve"> überrascht mit einem einzigartigen Bühnenbild und mit erstklassigen</w:t>
      </w:r>
      <w:r>
        <w:rPr>
          <w:rStyle w:val="wixguard"/>
          <w:rFonts w:ascii="Arial" w:hAnsi="Arial" w:cs="Arial"/>
          <w:b/>
          <w:bCs/>
          <w:color w:val="000000"/>
          <w:sz w:val="21"/>
          <w:szCs w:val="21"/>
        </w:rPr>
        <w:t>,</w:t>
      </w:r>
      <w:r w:rsidRPr="0067412D">
        <w:rPr>
          <w:rStyle w:val="wixguard"/>
          <w:rFonts w:ascii="Arial" w:hAnsi="Arial" w:cs="Arial"/>
          <w:b/>
          <w:bCs/>
          <w:color w:val="000000"/>
          <w:sz w:val="21"/>
          <w:szCs w:val="21"/>
        </w:rPr>
        <w:t xml:space="preserve"> international bekannten Darstellern</w:t>
      </w:r>
      <w:r>
        <w:rPr>
          <w:rStyle w:val="wixguard"/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517117C" w14:textId="4851E682" w:rsidR="0067412D" w:rsidRDefault="0067412D" w:rsidP="00C75753">
      <w:pPr>
        <w:pStyle w:val="font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Mit </w:t>
      </w:r>
      <w:r w:rsidRPr="00CC41CD">
        <w:rPr>
          <w:rFonts w:ascii="Verdana" w:hAnsi="Verdana"/>
          <w:color w:val="000000"/>
          <w:sz w:val="20"/>
          <w:szCs w:val="20"/>
        </w:rPr>
        <w:t>dabei sind natürlich die bekannten Charaktere und Melodien, wie "</w:t>
      </w:r>
      <w:proofErr w:type="spellStart"/>
      <w:r w:rsidRPr="00CC41CD">
        <w:rPr>
          <w:rFonts w:ascii="Verdana" w:hAnsi="Verdana"/>
          <w:color w:val="000000"/>
          <w:sz w:val="20"/>
          <w:szCs w:val="20"/>
        </w:rPr>
        <w:t>Zuschaun</w:t>
      </w:r>
      <w:proofErr w:type="spellEnd"/>
      <w:r w:rsidRPr="00CC41CD">
        <w:rPr>
          <w:rFonts w:ascii="Verdana" w:hAnsi="Verdana"/>
          <w:color w:val="000000"/>
          <w:sz w:val="20"/>
          <w:szCs w:val="20"/>
        </w:rPr>
        <w:t xml:space="preserve"> kann i </w:t>
      </w:r>
      <w:proofErr w:type="spellStart"/>
      <w:r w:rsidRPr="00CC41CD">
        <w:rPr>
          <w:rFonts w:ascii="Verdana" w:hAnsi="Verdana"/>
          <w:color w:val="000000"/>
          <w:sz w:val="20"/>
          <w:szCs w:val="20"/>
        </w:rPr>
        <w:t>net</w:t>
      </w:r>
      <w:proofErr w:type="spellEnd"/>
      <w:r w:rsidRPr="00CC41CD">
        <w:rPr>
          <w:rFonts w:ascii="Verdana" w:hAnsi="Verdana"/>
          <w:color w:val="000000"/>
          <w:sz w:val="20"/>
          <w:szCs w:val="20"/>
        </w:rPr>
        <w:t>" oder "Im wei</w:t>
      </w:r>
      <w:r w:rsidR="00DD03D7">
        <w:rPr>
          <w:rFonts w:ascii="Verdana" w:hAnsi="Verdana"/>
          <w:color w:val="000000"/>
          <w:sz w:val="20"/>
          <w:szCs w:val="20"/>
        </w:rPr>
        <w:t>ss</w:t>
      </w:r>
      <w:r w:rsidRPr="00CC41CD">
        <w:rPr>
          <w:rFonts w:ascii="Verdana" w:hAnsi="Verdana"/>
          <w:color w:val="000000"/>
          <w:sz w:val="20"/>
          <w:szCs w:val="20"/>
        </w:rPr>
        <w:t xml:space="preserve">en Rössl am Wolfgangsee" die diese einzigartige und vor allem lustige Geschichte zu einer der beliebtesten </w:t>
      </w:r>
      <w:r>
        <w:rPr>
          <w:rFonts w:ascii="Verdana" w:hAnsi="Verdana"/>
          <w:color w:val="000000"/>
          <w:sz w:val="20"/>
          <w:szCs w:val="20"/>
        </w:rPr>
        <w:t>Musical-</w:t>
      </w:r>
      <w:r w:rsidRPr="00CC41CD">
        <w:rPr>
          <w:rFonts w:ascii="Verdana" w:hAnsi="Verdana"/>
          <w:color w:val="000000"/>
          <w:sz w:val="20"/>
          <w:szCs w:val="20"/>
        </w:rPr>
        <w:t>Operetten aller Zeiten mach</w:t>
      </w:r>
      <w:r>
        <w:rPr>
          <w:rFonts w:ascii="Verdana" w:hAnsi="Verdana"/>
          <w:color w:val="000000"/>
          <w:sz w:val="20"/>
          <w:szCs w:val="20"/>
        </w:rPr>
        <w:t>en.</w:t>
      </w:r>
      <w:bookmarkEnd w:id="0"/>
      <w:r>
        <w:rPr>
          <w:rFonts w:ascii="Verdana" w:hAnsi="Verdana" w:cs="Arial"/>
          <w:b/>
          <w:bCs/>
          <w:sz w:val="20"/>
          <w:szCs w:val="20"/>
        </w:rPr>
        <w:tab/>
      </w:r>
    </w:p>
    <w:p w14:paraId="71069F54" w14:textId="77777777" w:rsidR="00C75753" w:rsidRDefault="0067412D" w:rsidP="00C75753">
      <w:pPr>
        <w:pStyle w:val="font7"/>
        <w:jc w:val="both"/>
        <w:rPr>
          <w:rFonts w:ascii="Verdana" w:hAnsi="Verdana" w:cs="Arial"/>
          <w:color w:val="000000"/>
          <w:sz w:val="20"/>
          <w:szCs w:val="20"/>
        </w:rPr>
      </w:pPr>
      <w:r w:rsidRPr="004E74F4">
        <w:rPr>
          <w:rFonts w:ascii="Verdana" w:hAnsi="Verdana"/>
          <w:b/>
          <w:bCs/>
          <w:color w:val="000000" w:themeColor="text1"/>
          <w:sz w:val="20"/>
          <w:szCs w:val="20"/>
        </w:rPr>
        <w:t>"Im Salzkammergut,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4E74F4">
        <w:rPr>
          <w:rFonts w:ascii="Verdana" w:hAnsi="Verdana"/>
          <w:b/>
          <w:bCs/>
          <w:color w:val="000000" w:themeColor="text1"/>
          <w:sz w:val="20"/>
          <w:szCs w:val="20"/>
        </w:rPr>
        <w:t>da kann man gut lustig sein"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4E74F4">
        <w:rPr>
          <w:rFonts w:ascii="Verdana" w:hAnsi="Verdana" w:cs="Arial"/>
          <w:color w:val="000000"/>
          <w:sz w:val="20"/>
          <w:szCs w:val="20"/>
        </w:rPr>
        <w:t>– das würde auch für den Kellner Leopold</w:t>
      </w:r>
      <w:r>
        <w:rPr>
          <w:rFonts w:ascii="Verdana" w:hAnsi="Verdana" w:cs="Arial"/>
          <w:color w:val="000000"/>
          <w:sz w:val="20"/>
          <w:szCs w:val="20"/>
        </w:rPr>
        <w:t xml:space="preserve"> (</w:t>
      </w:r>
      <w:r w:rsidRPr="0067412D">
        <w:rPr>
          <w:rFonts w:ascii="Verdana" w:hAnsi="Verdana" w:cs="Arial"/>
          <w:color w:val="000000"/>
          <w:sz w:val="20"/>
          <w:szCs w:val="20"/>
        </w:rPr>
        <w:t>Sebastian Krolik</w:t>
      </w:r>
      <w:r>
        <w:rPr>
          <w:rFonts w:ascii="Verdana" w:hAnsi="Verdana" w:cs="Arial"/>
          <w:color w:val="000000"/>
          <w:sz w:val="20"/>
          <w:szCs w:val="20"/>
        </w:rPr>
        <w:t>)</w:t>
      </w:r>
      <w:r w:rsidRPr="004E74F4">
        <w:rPr>
          <w:rFonts w:ascii="Verdana" w:hAnsi="Verdana" w:cs="Arial"/>
          <w:color w:val="000000"/>
          <w:sz w:val="20"/>
          <w:szCs w:val="20"/>
        </w:rPr>
        <w:t xml:space="preserve"> gelten, wäre er nicht hoffnungslos in seine Chefin, die Rössl-Wirtin Josepha </w:t>
      </w:r>
      <w:r>
        <w:rPr>
          <w:rFonts w:ascii="Verdana" w:hAnsi="Verdana" w:cs="Arial"/>
          <w:color w:val="000000"/>
          <w:sz w:val="20"/>
          <w:szCs w:val="20"/>
        </w:rPr>
        <w:t xml:space="preserve">(gespielt von Musicalstar </w:t>
      </w:r>
      <w:r w:rsidRPr="004E74F4">
        <w:rPr>
          <w:rFonts w:ascii="Verdana" w:hAnsi="Verdana" w:cs="Arial"/>
          <w:b/>
          <w:bCs/>
          <w:color w:val="000000"/>
          <w:sz w:val="20"/>
          <w:szCs w:val="20"/>
        </w:rPr>
        <w:t>Franziska Schuster</w:t>
      </w:r>
      <w:r>
        <w:rPr>
          <w:rFonts w:ascii="Verdana" w:hAnsi="Verdana" w:cs="Arial"/>
          <w:color w:val="000000"/>
          <w:sz w:val="20"/>
          <w:szCs w:val="20"/>
        </w:rPr>
        <w:t>)</w:t>
      </w:r>
      <w:r w:rsidRPr="004E74F4">
        <w:rPr>
          <w:rFonts w:ascii="Verdana" w:hAnsi="Verdana" w:cs="Arial"/>
          <w:color w:val="000000"/>
          <w:sz w:val="20"/>
          <w:szCs w:val="20"/>
        </w:rPr>
        <w:t>, verliebt. Diese bevorzugt aber den Stammgast und Rechtsanwalt Dr. Siedler. Ebenjener ist jedoch ganz vernarrt in die Tochter des Berliner Fabrikanten Giesecke</w:t>
      </w:r>
      <w:r>
        <w:rPr>
          <w:rFonts w:ascii="Verdana" w:hAnsi="Verdana" w:cs="Arial"/>
          <w:color w:val="000000"/>
          <w:sz w:val="20"/>
          <w:szCs w:val="20"/>
        </w:rPr>
        <w:t xml:space="preserve"> (</w:t>
      </w:r>
      <w:r w:rsidR="00DD03D7">
        <w:rPr>
          <w:rFonts w:ascii="Verdana" w:hAnsi="Verdana" w:cs="Arial"/>
          <w:color w:val="000000"/>
          <w:sz w:val="20"/>
          <w:szCs w:val="20"/>
        </w:rPr>
        <w:t>Hans-Henning Stober</w:t>
      </w:r>
      <w:r>
        <w:rPr>
          <w:rFonts w:ascii="Verdana" w:hAnsi="Verdana" w:cs="Arial"/>
          <w:color w:val="000000"/>
          <w:sz w:val="20"/>
          <w:szCs w:val="20"/>
        </w:rPr>
        <w:t>)</w:t>
      </w:r>
      <w:r w:rsidRPr="004E74F4">
        <w:rPr>
          <w:rFonts w:ascii="Verdana" w:hAnsi="Verdana" w:cs="Arial"/>
          <w:color w:val="000000"/>
          <w:sz w:val="20"/>
          <w:szCs w:val="20"/>
        </w:rPr>
        <w:t>, der allerdings gerade gegen Dr. Siedlers Mandanten, den „schönen Sigismund“ prozessiert.</w:t>
      </w:r>
      <w:r w:rsidR="00C75753">
        <w:rPr>
          <w:rStyle w:val="apple-converted-space"/>
          <w:rFonts w:ascii="Verdana" w:hAnsi="Verdana" w:cs="Arial"/>
          <w:color w:val="000000"/>
          <w:sz w:val="20"/>
          <w:szCs w:val="20"/>
        </w:rPr>
        <w:t xml:space="preserve"> </w:t>
      </w:r>
      <w:r w:rsidRPr="004E74F4">
        <w:rPr>
          <w:rFonts w:ascii="Verdana" w:hAnsi="Verdana" w:cs="Arial"/>
          <w:color w:val="000000"/>
          <w:sz w:val="20"/>
          <w:szCs w:val="20"/>
        </w:rPr>
        <w:t>Da sind Streitigkeiten und Liebeswirrungen vorprogrammiert. Leopold sorgt mit seinem kupplerischen Charme und aufmüpfigen Benehmen zusätzlich für den einen oder anderen Zwischenfall – damit noch lange nicht genug,</w:t>
      </w:r>
      <w:r w:rsidRPr="004E74F4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4E74F4">
        <w:rPr>
          <w:rFonts w:ascii="Verdana" w:hAnsi="Verdana" w:cs="Arial"/>
          <w:color w:val="000000"/>
          <w:sz w:val="20"/>
          <w:szCs w:val="20"/>
        </w:rPr>
        <w:t>kündigt plötzlich auch noch Kaiser Franz Joseph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E74F4">
        <w:rPr>
          <w:rFonts w:ascii="Verdana" w:hAnsi="Verdana" w:cs="Arial"/>
          <w:color w:val="000000"/>
          <w:sz w:val="20"/>
          <w:szCs w:val="20"/>
        </w:rPr>
        <w:t>sein Kommen an ...</w:t>
      </w:r>
    </w:p>
    <w:p w14:paraId="261B5F31" w14:textId="77777777" w:rsidR="0067412D" w:rsidRPr="005617E9" w:rsidRDefault="0067412D" w:rsidP="005617E9">
      <w:pPr>
        <w:pStyle w:val="font8"/>
        <w:rPr>
          <w:rFonts w:ascii="Verdana" w:hAnsi="Verdana" w:cs="Arial"/>
          <w:color w:val="000000"/>
          <w:sz w:val="20"/>
          <w:szCs w:val="20"/>
        </w:rPr>
      </w:pPr>
      <w:r w:rsidRPr="0067412D">
        <w:rPr>
          <w:rFonts w:ascii="Verdana" w:hAnsi="Verdana" w:cs="Arial"/>
          <w:b/>
          <w:bCs/>
          <w:color w:val="000000"/>
          <w:sz w:val="20"/>
          <w:szCs w:val="20"/>
        </w:rPr>
        <w:t>Eine Einzigartige Kulisse</w:t>
      </w:r>
      <w:r w:rsidR="005617E9">
        <w:rPr>
          <w:rFonts w:ascii="Verdana" w:hAnsi="Verdana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5617E9">
        <w:rPr>
          <w:rFonts w:ascii="Verdana" w:hAnsi="Verdana" w:cs="Arial"/>
          <w:color w:val="000000"/>
          <w:sz w:val="20"/>
          <w:szCs w:val="20"/>
        </w:rPr>
        <w:t xml:space="preserve">   Das </w:t>
      </w:r>
      <w:r w:rsidRPr="00653915">
        <w:rPr>
          <w:rFonts w:ascii="Verdana" w:hAnsi="Verdana" w:cs="Arial"/>
          <w:color w:val="000000"/>
          <w:sz w:val="20"/>
          <w:szCs w:val="20"/>
        </w:rPr>
        <w:t>Landhotel Müller</w:t>
      </w:r>
      <w:r w:rsidR="00C75753">
        <w:rPr>
          <w:rFonts w:ascii="Verdana" w:hAnsi="Verdana" w:cs="Arial"/>
          <w:color w:val="000000"/>
          <w:sz w:val="20"/>
          <w:szCs w:val="20"/>
        </w:rPr>
        <w:t xml:space="preserve"> in </w:t>
      </w:r>
      <w:proofErr w:type="spellStart"/>
      <w:r w:rsidR="00C75753">
        <w:rPr>
          <w:rFonts w:ascii="Verdana" w:hAnsi="Verdana" w:cs="Arial"/>
          <w:color w:val="000000"/>
          <w:sz w:val="20"/>
          <w:szCs w:val="20"/>
        </w:rPr>
        <w:t>Daun</w:t>
      </w:r>
      <w:proofErr w:type="spellEnd"/>
      <w:r w:rsidR="00C75753">
        <w:rPr>
          <w:rFonts w:ascii="Verdana" w:hAnsi="Verdana" w:cs="Arial"/>
          <w:color w:val="000000"/>
          <w:sz w:val="20"/>
          <w:szCs w:val="20"/>
        </w:rPr>
        <w:t>-Gemünden</w:t>
      </w:r>
      <w:r w:rsidRPr="00653915">
        <w:rPr>
          <w:rFonts w:ascii="Verdana" w:hAnsi="Verdana" w:cs="Arial"/>
          <w:color w:val="000000"/>
          <w:sz w:val="20"/>
          <w:szCs w:val="20"/>
        </w:rPr>
        <w:t xml:space="preserve"> bildet das Bühnenbild der Produktion. </w:t>
      </w:r>
      <w:r w:rsidR="005617E9">
        <w:rPr>
          <w:rFonts w:ascii="Verdana" w:hAnsi="Verdana" w:cs="Arial"/>
          <w:color w:val="000000"/>
          <w:sz w:val="20"/>
          <w:szCs w:val="20"/>
        </w:rPr>
        <w:t xml:space="preserve">       </w:t>
      </w:r>
      <w:r w:rsidRPr="00653915">
        <w:rPr>
          <w:rFonts w:ascii="Verdana" w:hAnsi="Verdana" w:cs="Arial"/>
          <w:color w:val="000000"/>
          <w:sz w:val="20"/>
          <w:szCs w:val="20"/>
        </w:rPr>
        <w:t xml:space="preserve">Bespielt wird alles rund um das Hotel – Sogar aus den Fenstern heraus werden Szenen gespielt und Rössl-Hits gesungen. Die Zuschauer beobachten das Spektakel von einer überdachten Tribüne aus und </w:t>
      </w:r>
      <w:r>
        <w:rPr>
          <w:rFonts w:ascii="Verdana" w:hAnsi="Verdana" w:cs="Arial"/>
          <w:color w:val="000000"/>
          <w:sz w:val="20"/>
          <w:szCs w:val="20"/>
        </w:rPr>
        <w:t xml:space="preserve">Josephas </w:t>
      </w:r>
      <w:r w:rsidRPr="00653915">
        <w:rPr>
          <w:rFonts w:ascii="Verdana" w:hAnsi="Verdana" w:cs="Arial"/>
          <w:color w:val="000000"/>
          <w:sz w:val="20"/>
          <w:szCs w:val="20"/>
        </w:rPr>
        <w:t>Rössl-Schenke versorgt die Besucher vor der Vorstellung und in der Pause mit Getränken und kleinen Snacks.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031F9014" w14:textId="77777777" w:rsidR="0067412D" w:rsidRDefault="0067412D" w:rsidP="0067412D">
      <w:pPr>
        <w:pStyle w:val="font8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CE7085C" w14:textId="77777777" w:rsidR="0067412D" w:rsidRDefault="0067412D" w:rsidP="0067412D">
      <w:pPr>
        <w:pStyle w:val="font7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Der Vorverkauft startet am 26.11.2020. Tickets unter </w:t>
      </w:r>
      <w:hyperlink r:id="rId6" w:history="1">
        <w:r w:rsidRPr="004E217F">
          <w:rPr>
            <w:rStyle w:val="Hyperlink"/>
            <w:rFonts w:ascii="Verdana" w:hAnsi="Verdana"/>
            <w:b/>
            <w:bCs/>
            <w:sz w:val="20"/>
            <w:szCs w:val="20"/>
          </w:rPr>
          <w:t>www.ImWeissenRoessl.de</w:t>
        </w:r>
      </w:hyperlink>
      <w:r>
        <w:rPr>
          <w:rFonts w:ascii="Verdana" w:hAnsi="Verdana"/>
          <w:b/>
          <w:bCs/>
          <w:color w:val="000000"/>
          <w:sz w:val="20"/>
          <w:szCs w:val="20"/>
        </w:rPr>
        <w:t>, 0651-9790777 und an allen Ticket Regional Vorverkaufsstellen.</w:t>
      </w:r>
    </w:p>
    <w:p w14:paraId="76389AFF" w14:textId="77777777" w:rsidR="00D23229" w:rsidRDefault="0067412D" w:rsidP="0067412D">
      <w:pPr>
        <w:pStyle w:val="font7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Vorstellungen vom 02.09.21 – 05.09.21 </w:t>
      </w:r>
    </w:p>
    <w:p w14:paraId="749F16DA" w14:textId="77777777" w:rsidR="005617E9" w:rsidRDefault="005617E9" w:rsidP="0067412D">
      <w:pPr>
        <w:pStyle w:val="font7"/>
        <w:rPr>
          <w:rFonts w:ascii="Verdana" w:hAnsi="Verdana"/>
          <w:b/>
          <w:bCs/>
          <w:color w:val="000000"/>
          <w:sz w:val="20"/>
          <w:szCs w:val="20"/>
        </w:rPr>
      </w:pPr>
    </w:p>
    <w:p w14:paraId="163CB0E5" w14:textId="77777777" w:rsidR="005617E9" w:rsidRPr="0067412D" w:rsidRDefault="005617E9" w:rsidP="0067412D">
      <w:pPr>
        <w:pStyle w:val="font7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Bildmaterial unter: </w:t>
      </w:r>
      <w:hyperlink r:id="rId7" w:history="1">
        <w:r w:rsidRPr="0079093F">
          <w:rPr>
            <w:rStyle w:val="Hyperlink"/>
            <w:rFonts w:ascii="Verdana" w:hAnsi="Verdana"/>
            <w:b/>
            <w:bCs/>
            <w:sz w:val="20"/>
            <w:szCs w:val="20"/>
          </w:rPr>
          <w:t>www.freilichtspiele-gemuenden.de/presse</w:t>
        </w:r>
      </w:hyperlink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sectPr w:rsidR="005617E9" w:rsidRPr="0067412D" w:rsidSect="007A4CDA">
      <w:headerReference w:type="default" r:id="rId8"/>
      <w:footerReference w:type="default" r:id="rId9"/>
      <w:pgSz w:w="11906" w:h="16838"/>
      <w:pgMar w:top="3686" w:right="1418" w:bottom="1418" w:left="1418" w:header="85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C034C" w14:textId="77777777" w:rsidR="0072690B" w:rsidRDefault="0072690B">
      <w:r>
        <w:separator/>
      </w:r>
    </w:p>
  </w:endnote>
  <w:endnote w:type="continuationSeparator" w:id="0">
    <w:p w14:paraId="220344B9" w14:textId="77777777" w:rsidR="0072690B" w:rsidRDefault="0072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9DD3" w14:textId="77777777" w:rsidR="00762225" w:rsidRPr="004E74F4" w:rsidRDefault="00C75753" w:rsidP="00762225">
    <w:pPr>
      <w:ind w:left="-1417" w:right="-1416"/>
      <w:jc w:val="center"/>
      <w:rPr>
        <w:rFonts w:ascii="Verdana" w:hAnsi="Verdana"/>
        <w:sz w:val="8"/>
        <w:szCs w:val="8"/>
      </w:rPr>
    </w:pPr>
    <w:r>
      <w:rPr>
        <w:rFonts w:ascii="Verdana" w:hAnsi="Verdana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4F6F2" wp14:editId="16E25E29">
              <wp:simplePos x="0" y="0"/>
              <wp:positionH relativeFrom="column">
                <wp:posOffset>-279309</wp:posOffset>
              </wp:positionH>
              <wp:positionV relativeFrom="paragraph">
                <wp:posOffset>17145</wp:posOffset>
              </wp:positionV>
              <wp:extent cx="6455228" cy="0"/>
              <wp:effectExtent l="0" t="0" r="222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522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DFA235" id="Gerade Verbindung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pt,1.35pt" to="486.3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" strokecolor="black [3213]" strokeweight=".5pt">
              <v:stroke joinstyle="miter"/>
            </v:line>
          </w:pict>
        </mc:Fallback>
      </mc:AlternateContent>
    </w:r>
    <w:r>
      <w:rPr>
        <w:rFonts w:ascii="Verdana" w:hAnsi="Verdana"/>
        <w:b/>
        <w:sz w:val="16"/>
        <w:szCs w:val="16"/>
      </w:rPr>
      <w:t>Freilichtspiele Gemünden</w:t>
    </w:r>
  </w:p>
  <w:p w14:paraId="3E9E9174" w14:textId="77777777" w:rsidR="00762225" w:rsidRPr="004E74F4" w:rsidRDefault="0072690B" w:rsidP="00762225">
    <w:pPr>
      <w:ind w:right="-1416"/>
      <w:rPr>
        <w:rFonts w:ascii="Verdana" w:hAnsi="Verdana"/>
        <w:sz w:val="8"/>
        <w:szCs w:val="8"/>
      </w:rPr>
    </w:pPr>
  </w:p>
  <w:p w14:paraId="643EEBE6" w14:textId="77777777" w:rsidR="006F1703" w:rsidRPr="004E74F4" w:rsidRDefault="0072690B" w:rsidP="006F1703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-1417" w:right="-1416"/>
      <w:jc w:val="center"/>
      <w:rPr>
        <w:rFonts w:ascii="Verdana" w:eastAsiaTheme="minorHAnsi" w:hAnsi="Verdana" w:cs="Helvetica Neue"/>
        <w:color w:val="343434"/>
        <w:sz w:val="14"/>
        <w:szCs w:val="14"/>
        <w:lang w:eastAsia="en-US"/>
      </w:rPr>
    </w:pPr>
    <w:hyperlink r:id="rId1" w:history="1">
      <w:r w:rsidR="00C75753" w:rsidRPr="004E217F">
        <w:rPr>
          <w:rStyle w:val="Hyperlink"/>
          <w:rFonts w:ascii="Verdana" w:eastAsiaTheme="minorHAnsi" w:hAnsi="Verdana" w:cs="Helvetica Neue"/>
          <w:sz w:val="14"/>
          <w:szCs w:val="14"/>
          <w:lang w:eastAsia="en-US"/>
        </w:rPr>
        <w:t>www.freilichtspiele-gemuenden.de</w:t>
      </w:r>
    </w:hyperlink>
    <w:r w:rsidR="00C75753">
      <w:rPr>
        <w:rFonts w:ascii="Verdana" w:eastAsiaTheme="minorHAnsi" w:hAnsi="Verdana" w:cs="Helvetica Neue"/>
        <w:color w:val="343434"/>
        <w:sz w:val="14"/>
        <w:szCs w:val="14"/>
        <w:lang w:eastAsia="en-US"/>
      </w:rPr>
      <w:t xml:space="preserve"> </w:t>
    </w:r>
    <w:r w:rsidR="00C75753" w:rsidRPr="004E74F4">
      <w:rPr>
        <w:rFonts w:ascii="Verdana" w:eastAsiaTheme="minorHAnsi" w:hAnsi="Verdana" w:cs="Helvetica Neue"/>
        <w:color w:val="343434"/>
        <w:sz w:val="14"/>
        <w:szCs w:val="14"/>
        <w:lang w:eastAsia="en-US"/>
      </w:rPr>
      <w:t>|</w:t>
    </w:r>
    <w:r w:rsidR="00C75753">
      <w:rPr>
        <w:rFonts w:ascii="Verdana" w:eastAsiaTheme="minorHAnsi" w:hAnsi="Verdana" w:cs="Helvetica Neue"/>
        <w:color w:val="343434"/>
        <w:sz w:val="14"/>
        <w:szCs w:val="14"/>
        <w:lang w:eastAsia="en-US"/>
      </w:rPr>
      <w:t xml:space="preserve"> kontakt@freilichtspiele-gemuenden.de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F43A" w14:textId="77777777" w:rsidR="0072690B" w:rsidRDefault="0072690B">
      <w:r>
        <w:separator/>
      </w:r>
    </w:p>
  </w:footnote>
  <w:footnote w:type="continuationSeparator" w:id="0">
    <w:p w14:paraId="726BF7F3" w14:textId="77777777" w:rsidR="0072690B" w:rsidRDefault="0072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60D2" w14:textId="77777777" w:rsidR="003E6446" w:rsidRPr="00765B2B" w:rsidRDefault="00C75753" w:rsidP="004364AC">
    <w:pPr>
      <w:pStyle w:val="Kopfzeile"/>
      <w:tabs>
        <w:tab w:val="clear" w:pos="9072"/>
      </w:tabs>
      <w:ind w:left="-1417" w:right="-1416"/>
      <w:jc w:val="center"/>
    </w:pPr>
    <w:r>
      <w:rPr>
        <w:noProof/>
      </w:rPr>
      <w:drawing>
        <wp:inline distT="0" distB="0" distL="0" distR="0" wp14:anchorId="3CED1869" wp14:editId="6ECE5001">
          <wp:extent cx="1246910" cy="1188122"/>
          <wp:effectExtent l="0" t="0" r="0" b="5715"/>
          <wp:docPr id="1" name="Grafik 1" descr="Ein Bild, das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reigestel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67" cy="120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7BE02AB9" wp14:editId="61D3FEDB">
          <wp:extent cx="927463" cy="149385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eilichtspieleGemündenGrü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475" cy="1521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2D"/>
    <w:rsid w:val="002738DD"/>
    <w:rsid w:val="005617E9"/>
    <w:rsid w:val="0067412D"/>
    <w:rsid w:val="0072690B"/>
    <w:rsid w:val="007E29EF"/>
    <w:rsid w:val="00974265"/>
    <w:rsid w:val="00AA12DF"/>
    <w:rsid w:val="00AE133E"/>
    <w:rsid w:val="00C75753"/>
    <w:rsid w:val="00CB3874"/>
    <w:rsid w:val="00D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5ED198"/>
  <w15:chartTrackingRefBased/>
  <w15:docId w15:val="{06204CF9-FC9E-9C49-BF33-FFB0B7B6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412D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41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412D"/>
    <w:rPr>
      <w:rFonts w:ascii="Times New Roman" w:eastAsia="Times New Roman" w:hAnsi="Times New Roman" w:cs="Times New Roman"/>
      <w:lang w:eastAsia="de-DE"/>
    </w:rPr>
  </w:style>
  <w:style w:type="paragraph" w:customStyle="1" w:styleId="font7">
    <w:name w:val="font_7"/>
    <w:basedOn w:val="Standard"/>
    <w:rsid w:val="006741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67412D"/>
  </w:style>
  <w:style w:type="character" w:customStyle="1" w:styleId="wixguard">
    <w:name w:val="wixguard"/>
    <w:basedOn w:val="Absatz-Standardschriftart"/>
    <w:rsid w:val="0067412D"/>
  </w:style>
  <w:style w:type="paragraph" w:customStyle="1" w:styleId="font8">
    <w:name w:val="font_8"/>
    <w:basedOn w:val="Standard"/>
    <w:rsid w:val="0067412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6741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eilichtspiele-gemuenden.de/pre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WeissenRoessl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ilichtspiele-gemuend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s.krolik@landhotelmueller.de</dc:creator>
  <cp:keywords/>
  <dc:description/>
  <cp:lastModifiedBy>s.krolik@landhotelmueller.de</cp:lastModifiedBy>
  <cp:revision>5</cp:revision>
  <dcterms:created xsi:type="dcterms:W3CDTF">2020-11-21T15:40:00Z</dcterms:created>
  <dcterms:modified xsi:type="dcterms:W3CDTF">2021-02-12T13:12:00Z</dcterms:modified>
</cp:coreProperties>
</file>